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6F902" w14:textId="77777777" w:rsidR="000C2C72" w:rsidRDefault="000C2C72" w:rsidP="000C2C72">
      <w:r>
        <w:t xml:space="preserve">Pracownia Fototerapii </w:t>
      </w:r>
    </w:p>
    <w:p w14:paraId="1FAB6638" w14:textId="77777777" w:rsidR="000C2C72" w:rsidRDefault="000C2C72" w:rsidP="000C2C72">
      <w:r>
        <w:t>Wojew</w:t>
      </w:r>
      <w:r>
        <w:t>ó</w:t>
      </w:r>
      <w:r>
        <w:t xml:space="preserve">dzki Szpital Neuropsychiatryczny </w:t>
      </w:r>
    </w:p>
    <w:p w14:paraId="0D7D376E" w14:textId="77777777" w:rsidR="000C2C72" w:rsidRDefault="000C2C72" w:rsidP="000C2C72">
      <w:r>
        <w:t>im. dr. Emila Cyrana w Lubli</w:t>
      </w:r>
      <w:r>
        <w:t>ń</w:t>
      </w:r>
      <w:r>
        <w:t xml:space="preserve">cu </w:t>
      </w:r>
    </w:p>
    <w:p w14:paraId="17C43C92" w14:textId="77777777" w:rsidR="009F0F32" w:rsidRDefault="000C2C72" w:rsidP="000C2C72">
      <w:pPr>
        <w:rPr>
          <w:rFonts w:ascii="Calibri" w:hAnsi="Calibri" w:cs="Calibri"/>
        </w:rPr>
      </w:pPr>
      <w:r>
        <w:t>tel. 34 35 32 803 tel. 34 35 32 940</w:t>
      </w:r>
    </w:p>
    <w:p w14:paraId="5E547D10" w14:textId="77777777" w:rsidR="009F0F32" w:rsidRDefault="009F0F32">
      <w:pPr>
        <w:jc w:val="right"/>
        <w:rPr>
          <w:szCs w:val="24"/>
        </w:rPr>
      </w:pPr>
      <w:r>
        <w:rPr>
          <w:rFonts w:ascii="Calibri" w:hAnsi="Calibri" w:cs="Calibri"/>
          <w:szCs w:val="24"/>
        </w:rPr>
        <w:t xml:space="preserve">                                                   …………………………………………</w:t>
      </w:r>
    </w:p>
    <w:p w14:paraId="6A4EA859" w14:textId="77777777" w:rsidR="009F0F32" w:rsidRDefault="009F0F32" w:rsidP="00433971">
      <w:pPr>
        <w:ind w:left="7080"/>
        <w:jc w:val="center"/>
        <w:rPr>
          <w:szCs w:val="24"/>
        </w:rPr>
      </w:pPr>
      <w:r>
        <w:rPr>
          <w:rFonts w:ascii="Calibri" w:hAnsi="Calibri" w:cs="Calibri"/>
          <w:szCs w:val="24"/>
        </w:rPr>
        <w:t xml:space="preserve">                                                                                                                                                  miejscowość, data</w:t>
      </w:r>
    </w:p>
    <w:p w14:paraId="669D60DB" w14:textId="77777777" w:rsidR="009F0F32" w:rsidRDefault="009F0F32">
      <w:pPr>
        <w:jc w:val="right"/>
        <w:rPr>
          <w:rFonts w:ascii="Calibri" w:hAnsi="Calibri" w:cs="Calibri"/>
          <w:szCs w:val="24"/>
        </w:rPr>
      </w:pPr>
    </w:p>
    <w:p w14:paraId="3E999B6F" w14:textId="77777777" w:rsidR="009F0F32" w:rsidRDefault="009F0F32">
      <w:pPr>
        <w:jc w:val="right"/>
        <w:rPr>
          <w:rFonts w:ascii="Calibri" w:hAnsi="Calibri" w:cs="Calibri"/>
          <w:szCs w:val="24"/>
        </w:rPr>
      </w:pPr>
    </w:p>
    <w:p w14:paraId="25ECBE0D" w14:textId="77777777" w:rsidR="009F0F32" w:rsidRDefault="009F0F32">
      <w:pPr>
        <w:jc w:val="right"/>
        <w:rPr>
          <w:rFonts w:ascii="Calibri" w:hAnsi="Calibri" w:cs="Calibri"/>
          <w:b/>
          <w:bCs/>
          <w:szCs w:val="24"/>
        </w:rPr>
      </w:pPr>
    </w:p>
    <w:p w14:paraId="0643D291" w14:textId="77777777" w:rsidR="009F0F32" w:rsidRDefault="009F0F32">
      <w:pPr>
        <w:jc w:val="center"/>
        <w:rPr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ZAŚWIADCZENIE LEKARSKIE</w:t>
      </w:r>
    </w:p>
    <w:p w14:paraId="72F1AFFB" w14:textId="77777777" w:rsidR="009F0F32" w:rsidRDefault="009F0F32">
      <w:pPr>
        <w:jc w:val="center"/>
        <w:rPr>
          <w:rFonts w:ascii="Calibri" w:hAnsi="Calibri" w:cs="Calibri"/>
          <w:sz w:val="24"/>
          <w:szCs w:val="24"/>
        </w:rPr>
      </w:pPr>
    </w:p>
    <w:p w14:paraId="3CF92FF0" w14:textId="77777777" w:rsidR="009F0F32" w:rsidRDefault="009F0F32">
      <w:pPr>
        <w:jc w:val="center"/>
        <w:rPr>
          <w:rFonts w:ascii="Calibri" w:hAnsi="Calibri" w:cs="Calibri"/>
          <w:sz w:val="24"/>
          <w:szCs w:val="24"/>
        </w:rPr>
      </w:pPr>
    </w:p>
    <w:p w14:paraId="3EB0D87D" w14:textId="77777777" w:rsidR="009F0F32" w:rsidRDefault="009F0F32">
      <w:pPr>
        <w:rPr>
          <w:szCs w:val="24"/>
        </w:rPr>
      </w:pPr>
      <w:r>
        <w:rPr>
          <w:rFonts w:ascii="Calibri" w:hAnsi="Calibri" w:cs="Calibri"/>
          <w:sz w:val="24"/>
          <w:szCs w:val="24"/>
        </w:rPr>
        <w:t>U pacjenta……………………………………………………………………………………………………….……………………</w:t>
      </w:r>
    </w:p>
    <w:p w14:paraId="216E0622" w14:textId="77777777" w:rsidR="009F0F32" w:rsidRDefault="009F0F32">
      <w:pPr>
        <w:rPr>
          <w:rFonts w:ascii="Calibri" w:hAnsi="Calibri" w:cs="Calibri"/>
          <w:sz w:val="24"/>
          <w:szCs w:val="24"/>
        </w:rPr>
      </w:pPr>
    </w:p>
    <w:p w14:paraId="14EE0E36" w14:textId="77777777" w:rsidR="009F0F32" w:rsidRDefault="009F0F32">
      <w:pPr>
        <w:rPr>
          <w:szCs w:val="24"/>
        </w:rPr>
      </w:pPr>
      <w:r>
        <w:rPr>
          <w:rFonts w:ascii="Calibri" w:hAnsi="Calibri" w:cs="Calibri"/>
          <w:sz w:val="24"/>
          <w:szCs w:val="24"/>
        </w:rPr>
        <w:t>PESEL:………………………………………………………………………………………………………..…………………………</w:t>
      </w:r>
    </w:p>
    <w:p w14:paraId="0BA3E884" w14:textId="77777777" w:rsidR="009F0F32" w:rsidRDefault="009F0F32">
      <w:pPr>
        <w:rPr>
          <w:rFonts w:ascii="Calibri" w:hAnsi="Calibri" w:cs="Calibri"/>
          <w:sz w:val="24"/>
          <w:szCs w:val="24"/>
        </w:rPr>
      </w:pPr>
    </w:p>
    <w:p w14:paraId="2A1BBA97" w14:textId="77777777" w:rsidR="003A7B8F" w:rsidRPr="003A7B8F" w:rsidRDefault="009F0F32" w:rsidP="003A7B8F">
      <w:pPr>
        <w:numPr>
          <w:ilvl w:val="0"/>
          <w:numId w:val="1"/>
        </w:numPr>
        <w:ind w:left="357" w:hanging="357"/>
        <w:jc w:val="both"/>
        <w:rPr>
          <w:szCs w:val="24"/>
        </w:rPr>
      </w:pPr>
      <w:r>
        <w:rPr>
          <w:rFonts w:ascii="Calibri" w:hAnsi="Calibri" w:cs="Calibri"/>
          <w:sz w:val="24"/>
          <w:szCs w:val="24"/>
        </w:rPr>
        <w:t>Istnieją wskazania do wykonywania fototerapii, takie jak</w:t>
      </w:r>
      <w:r w:rsidR="003A7B8F">
        <w:rPr>
          <w:rFonts w:ascii="Calibri" w:hAnsi="Calibri" w:cs="Calibri"/>
          <w:sz w:val="24"/>
          <w:szCs w:val="24"/>
        </w:rPr>
        <w:t>:</w:t>
      </w:r>
    </w:p>
    <w:p w14:paraId="04D1F3E6" w14:textId="77777777" w:rsidR="003A7B8F" w:rsidRDefault="003A7B8F" w:rsidP="003A7B8F">
      <w:pPr>
        <w:jc w:val="both"/>
        <w:rPr>
          <w:rFonts w:ascii="Calibri" w:hAnsi="Calibri" w:cs="Calibri"/>
          <w:sz w:val="24"/>
          <w:szCs w:val="24"/>
        </w:rPr>
      </w:pPr>
    </w:p>
    <w:p w14:paraId="05866526" w14:textId="77777777" w:rsidR="003A7B8F" w:rsidRDefault="003A7B8F" w:rsidP="003A7B8F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sym w:font="Wingdings" w:char="F071"/>
      </w:r>
      <w:r w:rsidR="009F0F32">
        <w:rPr>
          <w:rFonts w:ascii="Calibri" w:hAnsi="Calibri" w:cs="Calibri"/>
          <w:sz w:val="24"/>
          <w:szCs w:val="24"/>
        </w:rPr>
        <w:t xml:space="preserve"> choroba afektywna sezonowa (tzw. „depresja zimowa”)</w:t>
      </w:r>
      <w:r>
        <w:rPr>
          <w:rFonts w:ascii="Calibri" w:hAnsi="Calibri" w:cs="Calibri"/>
          <w:sz w:val="24"/>
          <w:szCs w:val="24"/>
        </w:rPr>
        <w:t>,</w:t>
      </w:r>
      <w:r w:rsidR="009F0F32">
        <w:rPr>
          <w:rFonts w:ascii="Calibri" w:hAnsi="Calibri" w:cs="Calibri"/>
          <w:sz w:val="24"/>
          <w:szCs w:val="24"/>
        </w:rPr>
        <w:t xml:space="preserve"> lub</w:t>
      </w:r>
    </w:p>
    <w:p w14:paraId="0FE304D3" w14:textId="77777777" w:rsidR="003A7B8F" w:rsidRDefault="003A7B8F" w:rsidP="003A7B8F">
      <w:pPr>
        <w:jc w:val="both"/>
        <w:rPr>
          <w:rFonts w:ascii="Calibri" w:hAnsi="Calibri" w:cs="Calibri"/>
          <w:sz w:val="24"/>
          <w:szCs w:val="24"/>
        </w:rPr>
      </w:pPr>
    </w:p>
    <w:p w14:paraId="133CD7F7" w14:textId="77777777" w:rsidR="009F0F32" w:rsidRDefault="003A7B8F" w:rsidP="003A7B8F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sym w:font="Wingdings" w:char="F071"/>
      </w:r>
      <w:r>
        <w:rPr>
          <w:rFonts w:ascii="Calibri" w:hAnsi="Calibri" w:cs="Calibri"/>
          <w:sz w:val="24"/>
          <w:szCs w:val="24"/>
        </w:rPr>
        <w:t xml:space="preserve"> </w:t>
      </w:r>
      <w:r w:rsidR="009F0F32">
        <w:rPr>
          <w:rFonts w:ascii="Calibri" w:hAnsi="Calibri" w:cs="Calibri"/>
          <w:sz w:val="24"/>
          <w:szCs w:val="24"/>
        </w:rPr>
        <w:t>wspomagające leczenie innych typów depresji</w:t>
      </w:r>
      <w:r>
        <w:rPr>
          <w:rFonts w:ascii="Calibri" w:hAnsi="Calibri" w:cs="Calibri"/>
          <w:sz w:val="24"/>
          <w:szCs w:val="24"/>
        </w:rPr>
        <w:t>, lub</w:t>
      </w:r>
    </w:p>
    <w:p w14:paraId="2035D2E2" w14:textId="77777777" w:rsidR="003A7B8F" w:rsidRDefault="003A7B8F" w:rsidP="003A7B8F">
      <w:pPr>
        <w:jc w:val="both"/>
        <w:rPr>
          <w:rFonts w:ascii="Calibri" w:hAnsi="Calibri" w:cs="Calibri"/>
          <w:sz w:val="24"/>
          <w:szCs w:val="24"/>
        </w:rPr>
      </w:pPr>
    </w:p>
    <w:p w14:paraId="4BE7EBC3" w14:textId="77777777" w:rsidR="003A7B8F" w:rsidRDefault="003A7B8F" w:rsidP="003A7B8F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sym w:font="Wingdings" w:char="F071"/>
      </w:r>
      <w:r>
        <w:rPr>
          <w:rFonts w:ascii="Calibri" w:hAnsi="Calibri" w:cs="Calibri"/>
          <w:sz w:val="24"/>
          <w:szCs w:val="24"/>
        </w:rPr>
        <w:t xml:space="preserve"> inne </w:t>
      </w:r>
      <w:r w:rsidR="00433971">
        <w:rPr>
          <w:rFonts w:ascii="Calibri" w:hAnsi="Calibri" w:cs="Calibri"/>
          <w:sz w:val="24"/>
          <w:szCs w:val="24"/>
        </w:rPr>
        <w:t xml:space="preserve">(wskazać jakie) </w:t>
      </w:r>
      <w:r>
        <w:rPr>
          <w:rFonts w:ascii="Calibri" w:hAnsi="Calibri" w:cs="Calibri"/>
          <w:sz w:val="24"/>
          <w:szCs w:val="24"/>
        </w:rPr>
        <w:t>………………………………………………</w:t>
      </w:r>
      <w:r w:rsidR="00433971">
        <w:rPr>
          <w:rFonts w:ascii="Calibri" w:hAnsi="Calibri" w:cs="Calibri"/>
          <w:sz w:val="24"/>
          <w:szCs w:val="24"/>
        </w:rPr>
        <w:t>……………………………………………………………</w:t>
      </w:r>
    </w:p>
    <w:p w14:paraId="1B4C7281" w14:textId="77777777" w:rsidR="003A7B8F" w:rsidRDefault="003A7B8F" w:rsidP="003A7B8F">
      <w:pPr>
        <w:jc w:val="both"/>
        <w:rPr>
          <w:rFonts w:ascii="Calibri" w:hAnsi="Calibri" w:cs="Calibri"/>
          <w:sz w:val="24"/>
          <w:szCs w:val="24"/>
        </w:rPr>
      </w:pPr>
    </w:p>
    <w:p w14:paraId="5ED19075" w14:textId="77777777" w:rsidR="003A7B8F" w:rsidRDefault="003A7B8F" w:rsidP="003A7B8F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289FD14A" w14:textId="77777777" w:rsidR="003A7B8F" w:rsidRDefault="003A7B8F" w:rsidP="003A7B8F">
      <w:pPr>
        <w:jc w:val="both"/>
        <w:rPr>
          <w:szCs w:val="24"/>
        </w:rPr>
      </w:pPr>
    </w:p>
    <w:p w14:paraId="162CD63B" w14:textId="77777777" w:rsidR="009F0F32" w:rsidRDefault="009F0F32">
      <w:pPr>
        <w:jc w:val="both"/>
        <w:rPr>
          <w:rFonts w:ascii="Calibri" w:hAnsi="Calibri" w:cs="Calibri"/>
          <w:sz w:val="24"/>
          <w:szCs w:val="24"/>
        </w:rPr>
      </w:pPr>
    </w:p>
    <w:p w14:paraId="512360D0" w14:textId="0A6D53E2" w:rsidR="009F0F32" w:rsidRPr="003A7B8F" w:rsidRDefault="003A7B8F" w:rsidP="003A7B8F">
      <w:pPr>
        <w:numPr>
          <w:ilvl w:val="0"/>
          <w:numId w:val="1"/>
        </w:numPr>
        <w:ind w:left="357" w:hanging="357"/>
        <w:jc w:val="both"/>
        <w:rPr>
          <w:szCs w:val="24"/>
        </w:rPr>
      </w:pPr>
      <w:r w:rsidRPr="003A7B8F">
        <w:rPr>
          <w:rFonts w:ascii="Calibri" w:hAnsi="Calibri" w:cs="Calibri"/>
          <w:sz w:val="24"/>
          <w:szCs w:val="24"/>
        </w:rPr>
        <w:t xml:space="preserve">Nie występują żadne </w:t>
      </w:r>
      <w:r w:rsidR="009F0F32" w:rsidRPr="003A7B8F">
        <w:rPr>
          <w:rFonts w:ascii="Calibri" w:hAnsi="Calibri" w:cs="Calibri"/>
          <w:sz w:val="24"/>
          <w:szCs w:val="24"/>
        </w:rPr>
        <w:t>przeciwwskaza</w:t>
      </w:r>
      <w:r w:rsidRPr="003A7B8F">
        <w:rPr>
          <w:rFonts w:ascii="Calibri" w:hAnsi="Calibri" w:cs="Calibri"/>
          <w:sz w:val="24"/>
          <w:szCs w:val="24"/>
        </w:rPr>
        <w:t xml:space="preserve">nia </w:t>
      </w:r>
      <w:r w:rsidR="009F0F32" w:rsidRPr="003A7B8F">
        <w:rPr>
          <w:rFonts w:ascii="Calibri" w:hAnsi="Calibri" w:cs="Calibri"/>
          <w:sz w:val="24"/>
          <w:szCs w:val="24"/>
        </w:rPr>
        <w:t>do</w:t>
      </w:r>
      <w:r w:rsidRPr="003A7B8F">
        <w:rPr>
          <w:rFonts w:ascii="Calibri" w:hAnsi="Calibri" w:cs="Calibri"/>
          <w:sz w:val="24"/>
          <w:szCs w:val="24"/>
        </w:rPr>
        <w:t xml:space="preserve"> wykonania</w:t>
      </w:r>
      <w:r w:rsidR="009F0F32" w:rsidRPr="003A7B8F">
        <w:rPr>
          <w:rFonts w:ascii="Calibri" w:hAnsi="Calibri" w:cs="Calibri"/>
          <w:sz w:val="24"/>
          <w:szCs w:val="24"/>
        </w:rPr>
        <w:t xml:space="preserve"> fototerap</w:t>
      </w:r>
      <w:r w:rsidR="009F0F32">
        <w:rPr>
          <w:rFonts w:ascii="Calibri" w:hAnsi="Calibri" w:cs="Calibri"/>
          <w:sz w:val="24"/>
          <w:szCs w:val="24"/>
        </w:rPr>
        <w:t>ii</w:t>
      </w:r>
      <w:r w:rsidRPr="003A7B8F">
        <w:rPr>
          <w:rFonts w:ascii="Calibri" w:hAnsi="Calibri" w:cs="Calibri"/>
          <w:sz w:val="24"/>
          <w:szCs w:val="24"/>
        </w:rPr>
        <w:t xml:space="preserve">, w </w:t>
      </w:r>
      <w:r>
        <w:rPr>
          <w:rFonts w:ascii="Calibri" w:hAnsi="Calibri" w:cs="Calibri"/>
          <w:sz w:val="24"/>
          <w:szCs w:val="24"/>
        </w:rPr>
        <w:t>szczególności pacjent nie</w:t>
      </w:r>
      <w:r w:rsidR="009F0F32" w:rsidRPr="003A7B8F">
        <w:rPr>
          <w:rFonts w:ascii="Calibri" w:hAnsi="Calibri" w:cs="Calibri"/>
          <w:sz w:val="24"/>
          <w:szCs w:val="24"/>
        </w:rPr>
        <w:t xml:space="preserve"> pobiera</w:t>
      </w:r>
      <w:r>
        <w:rPr>
          <w:rFonts w:ascii="Calibri" w:hAnsi="Calibri" w:cs="Calibri"/>
          <w:sz w:val="24"/>
          <w:szCs w:val="24"/>
        </w:rPr>
        <w:t xml:space="preserve"> </w:t>
      </w:r>
      <w:r w:rsidR="009F0F32" w:rsidRPr="003A7B8F">
        <w:rPr>
          <w:rFonts w:ascii="Calibri" w:hAnsi="Calibri" w:cs="Calibri"/>
          <w:sz w:val="24"/>
          <w:szCs w:val="24"/>
        </w:rPr>
        <w:t xml:space="preserve">preparatów dających nadwrażliwość na światło (takich jak </w:t>
      </w:r>
      <w:r w:rsidR="009F0F32">
        <w:rPr>
          <w:rFonts w:ascii="Calibri" w:hAnsi="Calibri" w:cs="Calibri"/>
          <w:sz w:val="24"/>
          <w:szCs w:val="24"/>
        </w:rPr>
        <w:t xml:space="preserve">np. </w:t>
      </w:r>
      <w:r w:rsidR="009F0F32" w:rsidRPr="003A7B8F">
        <w:rPr>
          <w:rFonts w:ascii="Calibri" w:hAnsi="Calibri" w:cs="Calibri"/>
          <w:sz w:val="24"/>
          <w:szCs w:val="24"/>
        </w:rPr>
        <w:t xml:space="preserve">tetracykliny, sulfonamidy, </w:t>
      </w:r>
      <w:proofErr w:type="spellStart"/>
      <w:r w:rsidR="009F0F32" w:rsidRPr="003A7B8F">
        <w:rPr>
          <w:rFonts w:ascii="Calibri" w:hAnsi="Calibri" w:cs="Calibri"/>
          <w:sz w:val="24"/>
          <w:szCs w:val="24"/>
        </w:rPr>
        <w:t>amiodaron</w:t>
      </w:r>
      <w:proofErr w:type="spellEnd"/>
      <w:r w:rsidR="009F0F32" w:rsidRPr="003A7B8F">
        <w:rPr>
          <w:rFonts w:ascii="Calibri" w:hAnsi="Calibri" w:cs="Calibri"/>
          <w:sz w:val="24"/>
          <w:szCs w:val="24"/>
        </w:rPr>
        <w:t xml:space="preserve"> pochodne </w:t>
      </w:r>
      <w:proofErr w:type="spellStart"/>
      <w:r w:rsidR="009F0F32" w:rsidRPr="003A7B8F">
        <w:rPr>
          <w:rFonts w:ascii="Calibri" w:hAnsi="Calibri" w:cs="Calibri"/>
          <w:sz w:val="24"/>
          <w:szCs w:val="24"/>
        </w:rPr>
        <w:t>fenotiazyny</w:t>
      </w:r>
      <w:proofErr w:type="spellEnd"/>
      <w:r w:rsidR="009F0F32" w:rsidRPr="003A7B8F">
        <w:rPr>
          <w:rFonts w:ascii="Calibri" w:hAnsi="Calibri" w:cs="Calibri"/>
          <w:sz w:val="24"/>
          <w:szCs w:val="24"/>
        </w:rPr>
        <w:t xml:space="preserve">), </w:t>
      </w:r>
      <w:r>
        <w:rPr>
          <w:rFonts w:ascii="Calibri" w:hAnsi="Calibri" w:cs="Calibri"/>
          <w:sz w:val="24"/>
          <w:szCs w:val="24"/>
        </w:rPr>
        <w:t xml:space="preserve">nie ma </w:t>
      </w:r>
      <w:r w:rsidR="009F0F32" w:rsidRPr="003A7B8F">
        <w:rPr>
          <w:rFonts w:ascii="Calibri" w:hAnsi="Calibri" w:cs="Calibri"/>
          <w:sz w:val="24"/>
          <w:szCs w:val="24"/>
        </w:rPr>
        <w:t>chor</w:t>
      </w:r>
      <w:r>
        <w:rPr>
          <w:rFonts w:ascii="Calibri" w:hAnsi="Calibri" w:cs="Calibri"/>
          <w:sz w:val="24"/>
          <w:szCs w:val="24"/>
        </w:rPr>
        <w:t xml:space="preserve">ób </w:t>
      </w:r>
      <w:r w:rsidR="009F0F32" w:rsidRPr="003A7B8F">
        <w:rPr>
          <w:rFonts w:ascii="Calibri" w:hAnsi="Calibri" w:cs="Calibri"/>
          <w:sz w:val="24"/>
          <w:szCs w:val="24"/>
        </w:rPr>
        <w:t>oczu (</w:t>
      </w:r>
      <w:r w:rsidR="009F0F32">
        <w:rPr>
          <w:rFonts w:ascii="Calibri" w:hAnsi="Calibri" w:cs="Calibri"/>
          <w:sz w:val="24"/>
          <w:szCs w:val="24"/>
        </w:rPr>
        <w:t xml:space="preserve">np. </w:t>
      </w:r>
      <w:r w:rsidR="009F0F32" w:rsidRPr="003A7B8F">
        <w:rPr>
          <w:rFonts w:ascii="Calibri" w:hAnsi="Calibri" w:cs="Calibri"/>
          <w:sz w:val="24"/>
          <w:szCs w:val="24"/>
        </w:rPr>
        <w:t xml:space="preserve">jaskra, choroby siatkówki, choroby soczewki), </w:t>
      </w:r>
      <w:r w:rsidR="009F0F32">
        <w:rPr>
          <w:rFonts w:ascii="Calibri" w:hAnsi="Calibri" w:cs="Calibri"/>
          <w:sz w:val="24"/>
          <w:szCs w:val="24"/>
        </w:rPr>
        <w:t xml:space="preserve">nie choruje na </w:t>
      </w:r>
      <w:r w:rsidR="009F0F32" w:rsidRPr="003A7B8F">
        <w:rPr>
          <w:rFonts w:ascii="Calibri" w:hAnsi="Calibri" w:cs="Calibri"/>
          <w:sz w:val="24"/>
          <w:szCs w:val="24"/>
        </w:rPr>
        <w:t>toczeń rumieniowaty, porfiri</w:t>
      </w:r>
      <w:r w:rsidR="009F0F32">
        <w:rPr>
          <w:rFonts w:ascii="Calibri" w:hAnsi="Calibri" w:cs="Calibri"/>
          <w:sz w:val="24"/>
          <w:szCs w:val="24"/>
        </w:rPr>
        <w:t>ę</w:t>
      </w:r>
      <w:r w:rsidR="009F0F32" w:rsidRPr="003A7B8F">
        <w:rPr>
          <w:rFonts w:ascii="Calibri" w:hAnsi="Calibri" w:cs="Calibri"/>
          <w:sz w:val="24"/>
          <w:szCs w:val="24"/>
        </w:rPr>
        <w:t>, popromienne zapalenie skóry,</w:t>
      </w:r>
      <w:r w:rsidR="009F0F32">
        <w:rPr>
          <w:rFonts w:ascii="Calibri" w:hAnsi="Calibri" w:cs="Calibri"/>
          <w:sz w:val="24"/>
          <w:szCs w:val="24"/>
        </w:rPr>
        <w:t xml:space="preserve"> ani żadne inne choroby, </w:t>
      </w:r>
      <w:r w:rsidR="009F0F32" w:rsidRPr="003A7B8F">
        <w:rPr>
          <w:rFonts w:ascii="Calibri" w:hAnsi="Calibri" w:cs="Calibri"/>
          <w:sz w:val="24"/>
          <w:szCs w:val="24"/>
        </w:rPr>
        <w:t>które uniemożliwiałyby stosowanie</w:t>
      </w:r>
      <w:r w:rsidR="00433971">
        <w:rPr>
          <w:rFonts w:ascii="Calibri" w:hAnsi="Calibri" w:cs="Calibri"/>
          <w:sz w:val="24"/>
          <w:szCs w:val="24"/>
        </w:rPr>
        <w:t xml:space="preserve"> u Niego tej te</w:t>
      </w:r>
      <w:r w:rsidR="00632604">
        <w:rPr>
          <w:rFonts w:ascii="Calibri" w:hAnsi="Calibri" w:cs="Calibri"/>
          <w:sz w:val="24"/>
          <w:szCs w:val="24"/>
        </w:rPr>
        <w:t>r</w:t>
      </w:r>
      <w:r w:rsidR="00433971">
        <w:rPr>
          <w:rFonts w:ascii="Calibri" w:hAnsi="Calibri" w:cs="Calibri"/>
          <w:sz w:val="24"/>
          <w:szCs w:val="24"/>
        </w:rPr>
        <w:t>apii</w:t>
      </w:r>
      <w:r w:rsidR="009F0F32">
        <w:rPr>
          <w:rFonts w:ascii="Calibri" w:hAnsi="Calibri" w:cs="Calibri"/>
          <w:sz w:val="24"/>
          <w:szCs w:val="24"/>
        </w:rPr>
        <w:t>.</w:t>
      </w:r>
    </w:p>
    <w:p w14:paraId="5545DB0F" w14:textId="77777777" w:rsidR="009F0F32" w:rsidRDefault="009F0F32">
      <w:pPr>
        <w:rPr>
          <w:rFonts w:ascii="Calibri" w:hAnsi="Calibri" w:cs="Calibri"/>
          <w:szCs w:val="24"/>
        </w:rPr>
      </w:pPr>
    </w:p>
    <w:p w14:paraId="73F1C3EF" w14:textId="77777777" w:rsidR="009F0F32" w:rsidRDefault="009F0F32">
      <w:pPr>
        <w:rPr>
          <w:rFonts w:ascii="Calibri" w:hAnsi="Calibri" w:cs="Calibri"/>
          <w:szCs w:val="24"/>
        </w:rPr>
      </w:pPr>
    </w:p>
    <w:p w14:paraId="1CF6A0D6" w14:textId="77777777" w:rsidR="009F0F32" w:rsidRDefault="009F0F32">
      <w:pPr>
        <w:rPr>
          <w:rFonts w:ascii="Calibri" w:hAnsi="Calibri" w:cs="Calibri"/>
          <w:szCs w:val="24"/>
        </w:rPr>
      </w:pPr>
    </w:p>
    <w:p w14:paraId="3C84F2B5" w14:textId="77777777" w:rsidR="009F0F32" w:rsidRDefault="009F0F32">
      <w:pPr>
        <w:rPr>
          <w:rFonts w:ascii="Calibri" w:hAnsi="Calibri" w:cs="Calibri"/>
          <w:szCs w:val="24"/>
        </w:rPr>
      </w:pPr>
    </w:p>
    <w:p w14:paraId="535FCFBC" w14:textId="77777777" w:rsidR="009F0F32" w:rsidRDefault="009F0F32">
      <w:pPr>
        <w:rPr>
          <w:szCs w:val="24"/>
        </w:rPr>
      </w:pP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  <w:t>..…………………………………….</w:t>
      </w:r>
    </w:p>
    <w:p w14:paraId="1DB1522A" w14:textId="77777777" w:rsidR="009F0F32" w:rsidRDefault="009F0F32">
      <w:pPr>
        <w:ind w:left="5664" w:firstLine="708"/>
        <w:rPr>
          <w:szCs w:val="24"/>
        </w:rPr>
      </w:pPr>
      <w:r>
        <w:rPr>
          <w:rFonts w:ascii="Calibri" w:hAnsi="Calibri" w:cs="Calibri"/>
          <w:szCs w:val="24"/>
        </w:rPr>
        <w:t xml:space="preserve">  pieczęć i podpis lekarza</w:t>
      </w:r>
    </w:p>
    <w:sectPr w:rsidR="009F0F32">
      <w:type w:val="continuous"/>
      <w:pgSz w:w="11906" w:h="16838"/>
      <w:pgMar w:top="1417" w:right="1417" w:bottom="1417" w:left="1417" w:header="708" w:footer="708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5A9BF" w14:textId="77777777" w:rsidR="00062532" w:rsidRDefault="00062532">
      <w:r>
        <w:separator/>
      </w:r>
    </w:p>
  </w:endnote>
  <w:endnote w:type="continuationSeparator" w:id="0">
    <w:p w14:paraId="48EB5220" w14:textId="77777777" w:rsidR="00062532" w:rsidRDefault="00062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55C35" w14:textId="77777777" w:rsidR="00062532" w:rsidRDefault="00062532">
      <w:r>
        <w:rPr>
          <w:rFonts w:ascii="Liberation Serif" w:eastAsiaTheme="minorEastAsia"/>
          <w:kern w:val="0"/>
          <w:sz w:val="24"/>
          <w:szCs w:val="24"/>
        </w:rPr>
        <w:separator/>
      </w:r>
    </w:p>
  </w:footnote>
  <w:footnote w:type="continuationSeparator" w:id="0">
    <w:p w14:paraId="031D6768" w14:textId="77777777" w:rsidR="00062532" w:rsidRDefault="00062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94529"/>
    <w:multiLevelType w:val="hybridMultilevel"/>
    <w:tmpl w:val="FFFFFFFF"/>
    <w:lvl w:ilvl="0" w:tplc="BB8A49E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47308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08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B8F"/>
    <w:rsid w:val="000341A6"/>
    <w:rsid w:val="00062532"/>
    <w:rsid w:val="000C2C72"/>
    <w:rsid w:val="001E6644"/>
    <w:rsid w:val="003A7B8F"/>
    <w:rsid w:val="00433971"/>
    <w:rsid w:val="00632604"/>
    <w:rsid w:val="009D6D0C"/>
    <w:rsid w:val="009F0F32"/>
    <w:rsid w:val="00A2459F"/>
    <w:rsid w:val="00EF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2D1661"/>
  <w14:defaultImageDpi w14:val="0"/>
  <w15:docId w15:val="{4EAC520C-0CD3-4808-868F-05358AA1A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/>
    <w:lsdException w:name="List Bullet" w:semiHidden="1" w:unhideWhenUsed="1"/>
    <w:lsdException w:name="Title" w:uiPriority="10" w:qFormat="1"/>
    <w:lsdException w:name="Signature" w:semiHidden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/>
      <w:kern w:val="1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b3f3wekZnak">
    <w:name w:val="Nagłb3óf3wek Znak"/>
    <w:basedOn w:val="Domylnaczcionkaakapitu"/>
    <w:uiPriority w:val="99"/>
    <w:rPr>
      <w:rFonts w:cs="Times New Roman"/>
    </w:rPr>
  </w:style>
  <w:style w:type="character" w:customStyle="1" w:styleId="StopkaZnak">
    <w:name w:val="Stopka Znak"/>
    <w:basedOn w:val="Domylnaczcionkaakapitu"/>
    <w:uiPriority w:val="99"/>
    <w:rPr>
      <w:rFonts w:cs="Times New Roman"/>
    </w:rPr>
  </w:style>
  <w:style w:type="paragraph" w:customStyle="1" w:styleId="Nagb3f3wek">
    <w:name w:val="Nagłb3óf3wek"/>
    <w:basedOn w:val="Normalny"/>
    <w:next w:val="Tre9ce6tekstu"/>
    <w:uiPriority w:val="99"/>
    <w:pPr>
      <w:keepNext/>
      <w:suppressAutoHyphens w:val="0"/>
      <w:spacing w:before="240" w:after="120"/>
    </w:pPr>
    <w:rPr>
      <w:rFonts w:ascii="Liberation Sans" w:cs="Liberation Sans"/>
      <w:kern w:val="0"/>
      <w:sz w:val="28"/>
      <w:szCs w:val="28"/>
    </w:rPr>
  </w:style>
  <w:style w:type="paragraph" w:customStyle="1" w:styleId="Tre9ce6tekstu">
    <w:name w:val="Treś9cće6 tekstu"/>
    <w:basedOn w:val="Normalny"/>
    <w:uiPriority w:val="99"/>
    <w:pPr>
      <w:suppressAutoHyphens w:val="0"/>
      <w:spacing w:after="140" w:line="276" w:lineRule="auto"/>
    </w:pPr>
    <w:rPr>
      <w:kern w:val="0"/>
    </w:rPr>
  </w:style>
  <w:style w:type="paragraph" w:styleId="Lista">
    <w:name w:val="List"/>
    <w:basedOn w:val="Tre9ce6tekstu"/>
    <w:uiPriority w:val="99"/>
  </w:style>
  <w:style w:type="paragraph" w:styleId="Podpis">
    <w:name w:val="Signature"/>
    <w:basedOn w:val="Normalny"/>
    <w:link w:val="PodpisZnak"/>
    <w:uiPriority w:val="99"/>
    <w:pPr>
      <w:suppressLineNumbers/>
      <w:suppressAutoHyphens w:val="0"/>
      <w:spacing w:before="120" w:after="120"/>
    </w:pPr>
    <w:rPr>
      <w:i/>
      <w:iCs/>
      <w:kern w:val="0"/>
      <w:sz w:val="24"/>
      <w:szCs w:val="24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Pr>
      <w:rFonts w:ascii="Times New Roman" w:eastAsia="Times New Roman" w:hAnsi="Liberation Serif" w:cs="Times New Roman"/>
      <w:kern w:val="1"/>
      <w:sz w:val="20"/>
      <w:szCs w:val="20"/>
    </w:rPr>
  </w:style>
  <w:style w:type="paragraph" w:customStyle="1" w:styleId="Indeks">
    <w:name w:val="Indeks"/>
    <w:basedOn w:val="Normalny"/>
    <w:uiPriority w:val="99"/>
    <w:pPr>
      <w:suppressLineNumbers/>
      <w:suppressAutoHyphens w:val="0"/>
    </w:pPr>
    <w:rPr>
      <w:kern w:val="0"/>
    </w:rPr>
  </w:style>
  <w:style w:type="paragraph" w:customStyle="1" w:styleId="Gb3f3wkaistopka">
    <w:name w:val="Głb3óf3wka i stopka"/>
    <w:basedOn w:val="Normalny"/>
    <w:uiPriority w:val="99"/>
    <w:pPr>
      <w:suppressAutoHyphens w:val="0"/>
    </w:pPr>
    <w:rPr>
      <w:kern w:val="0"/>
    </w:rPr>
  </w:style>
  <w:style w:type="paragraph" w:customStyle="1" w:styleId="Gb3f3wka">
    <w:name w:val="Głb3óf3wka"/>
    <w:basedOn w:val="Normalny"/>
    <w:uiPriority w:val="99"/>
    <w:pPr>
      <w:tabs>
        <w:tab w:val="center" w:pos="4536"/>
        <w:tab w:val="right" w:pos="9072"/>
      </w:tabs>
      <w:suppressAutoHyphens w:val="0"/>
    </w:pPr>
    <w:rPr>
      <w:kern w:val="0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  <w:suppressAutoHyphens w:val="0"/>
    </w:pPr>
    <w:rPr>
      <w:kern w:val="0"/>
    </w:rPr>
  </w:style>
  <w:style w:type="character" w:customStyle="1" w:styleId="StopkaZnak1">
    <w:name w:val="Stopka Znak1"/>
    <w:basedOn w:val="Domylnaczcionkaakapitu"/>
    <w:link w:val="Stopka"/>
    <w:uiPriority w:val="99"/>
    <w:semiHidden/>
    <w:locked/>
    <w:rPr>
      <w:rFonts w:ascii="Times New Roman" w:eastAsia="Times New Roman" w:hAnsi="Liberation Serif" w:cs="Times New Roman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1134</Characters>
  <Application>Microsoft Office Word</Application>
  <DocSecurity>0</DocSecurity>
  <Lines>9</Lines>
  <Paragraphs>2</Paragraphs>
  <ScaleCrop>false</ScaleCrop>
  <Company>PIK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 Gancarz</dc:creator>
  <cp:keywords/>
  <dc:description/>
  <cp:lastModifiedBy>Mateusz Grytz</cp:lastModifiedBy>
  <cp:revision>3</cp:revision>
  <cp:lastPrinted>2023-01-16T07:10:00Z</cp:lastPrinted>
  <dcterms:created xsi:type="dcterms:W3CDTF">2023-01-16T08:07:00Z</dcterms:created>
  <dcterms:modified xsi:type="dcterms:W3CDTF">2023-01-23T08:59:00Z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Wojewódzki Szpital Neuropsychiatryczny</vt:lpwstr>
  </property>
</Properties>
</file>